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pPr>
      <w:r w:rsidDel="00000000" w:rsidR="00000000" w:rsidRPr="00000000">
        <w:rPr>
          <w:rtl w:val="0"/>
        </w:rPr>
        <w:br w:type="textWrapping"/>
        <w:br w:type="textWrapping"/>
        <w:br w:type="textWrapping"/>
        <w:br w:type="textWrapping"/>
      </w:r>
    </w:p>
    <w:p w:rsidR="00000000" w:rsidDel="00000000" w:rsidP="00000000" w:rsidRDefault="00000000" w:rsidRPr="00000000" w14:paraId="00000002">
      <w:pPr>
        <w:ind w:right="353"/>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ind w:right="353"/>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ind w:right="353"/>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ind w:right="353"/>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ind w:right="353"/>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ind w:right="353"/>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NOTICE OF BUDGET COMMITTEE MEETING</w:t>
      </w:r>
    </w:p>
    <w:p w:rsidR="00000000" w:rsidDel="00000000" w:rsidP="00000000" w:rsidRDefault="00000000" w:rsidRPr="00000000" w14:paraId="00000008">
      <w:pPr>
        <w:ind w:right="353"/>
        <w:jc w:val="center"/>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ind w:left="180" w:right="432" w:firstLine="18.000000000000007"/>
        <w:rPr/>
      </w:pPr>
      <w:r w:rsidDel="00000000" w:rsidR="00000000" w:rsidRPr="00000000">
        <w:rPr>
          <w:rFonts w:ascii="Arial" w:cs="Arial" w:eastAsia="Arial" w:hAnsi="Arial"/>
          <w:color w:val="000000"/>
          <w:sz w:val="22"/>
          <w:szCs w:val="22"/>
          <w:rtl w:val="0"/>
        </w:rPr>
        <w:t xml:space="preserve">A public meeting of the Budget Committee for Dallas School District #2, Polk County, State of Oregon, to discuss the budget for fiscal year July 1, 202</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color w:val="000000"/>
          <w:sz w:val="22"/>
          <w:szCs w:val="22"/>
          <w:rtl w:val="0"/>
        </w:rPr>
        <w:t xml:space="preserve"> to June 30, 202</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color w:val="000000"/>
          <w:sz w:val="22"/>
          <w:szCs w:val="22"/>
          <w:rtl w:val="0"/>
        </w:rPr>
        <w:t xml:space="preserve"> will be held on Monday, April 22, 2024 at 6:00 p.m. in the boardroom at the District Office, 111 SW Ash St, Dallas, OR, 97338.  Members of the public can watch the meeting by using the link posted on the Dallas School District website at </w:t>
      </w:r>
      <w:hyperlink r:id="rId7">
        <w:r w:rsidDel="00000000" w:rsidR="00000000" w:rsidRPr="00000000">
          <w:rPr>
            <w:rFonts w:ascii="Arial" w:cs="Arial" w:eastAsia="Arial" w:hAnsi="Arial"/>
            <w:color w:val="0000ff"/>
            <w:sz w:val="22"/>
            <w:szCs w:val="22"/>
            <w:u w:val="single"/>
            <w:rtl w:val="0"/>
          </w:rPr>
          <w:t xml:space="preserve">www.dallas.k12.or.us</w:t>
        </w:r>
      </w:hyperlink>
      <w:r w:rsidDel="00000000" w:rsidR="00000000" w:rsidRPr="00000000">
        <w:rPr>
          <w:rFonts w:ascii="Arial" w:cs="Arial" w:eastAsia="Arial" w:hAnsi="Arial"/>
          <w:color w:val="000000"/>
          <w:sz w:val="22"/>
          <w:szCs w:val="22"/>
          <w:rtl w:val="0"/>
        </w:rPr>
        <w:t xml:space="preserve"> under the heading of Budget Committee Information or attend in person.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180" w:right="432" w:firstLine="0"/>
        <w:rPr/>
      </w:pPr>
      <w:r w:rsidDel="00000000" w:rsidR="00000000" w:rsidRPr="00000000">
        <w:rPr>
          <w:rFonts w:ascii="Arial" w:cs="Arial" w:eastAsia="Arial" w:hAnsi="Arial"/>
          <w:color w:val="000000"/>
          <w:sz w:val="22"/>
          <w:szCs w:val="22"/>
          <w:rtl w:val="0"/>
        </w:rPr>
        <w:t xml:space="preserve">The purpose of the meeting is to receive the budget message and to receive comment from the public on the proposed budget. This is a public meeting where deliberation of the Budget Committee will take place. The Dallas School District Budget Committee is dedicated to the public comment process and all agendas will contain time allotted for public comment. If you wish to submit written public comment via email it must be received by 4:00 p.m. on the date of the meeting. Comments submitted after 4:00 p.m. will be included in the next scheduled meeting. Please submit written public comment to </w:t>
      </w:r>
      <w:hyperlink r:id="rId8">
        <w:r w:rsidDel="00000000" w:rsidR="00000000" w:rsidRPr="00000000">
          <w:rPr>
            <w:rFonts w:ascii="Arial" w:cs="Arial" w:eastAsia="Arial" w:hAnsi="Arial"/>
            <w:color w:val="0000ff"/>
            <w:sz w:val="22"/>
            <w:szCs w:val="22"/>
            <w:u w:val="single"/>
            <w:rtl w:val="0"/>
          </w:rPr>
          <w:t xml:space="preserve">tami.montague@dsd2.org</w:t>
        </w:r>
      </w:hyperlink>
      <w:r w:rsidDel="00000000" w:rsidR="00000000" w:rsidRPr="00000000">
        <w:rPr>
          <w:rFonts w:ascii="Arial" w:cs="Arial" w:eastAsia="Arial" w:hAnsi="Arial"/>
          <w:color w:val="000000"/>
          <w:sz w:val="22"/>
          <w:szCs w:val="22"/>
          <w:rtl w:val="0"/>
        </w:rPr>
        <w:t xml:space="preserve"> clearly marked with Budget Committee Public Comment in the subject line by 4:00 p.m. A copy of the proposed budget document will be available on the Dallas School District website at </w:t>
      </w:r>
      <w:hyperlink r:id="rId9">
        <w:r w:rsidDel="00000000" w:rsidR="00000000" w:rsidRPr="00000000">
          <w:rPr>
            <w:rFonts w:ascii="Arial" w:cs="Arial" w:eastAsia="Arial" w:hAnsi="Arial"/>
            <w:color w:val="0000ff"/>
            <w:sz w:val="22"/>
            <w:szCs w:val="22"/>
            <w:u w:val="single"/>
            <w:rtl w:val="0"/>
          </w:rPr>
          <w:t xml:space="preserve">www.dallas.k12.or.us</w:t>
        </w:r>
      </w:hyperlink>
      <w:r w:rsidDel="00000000" w:rsidR="00000000" w:rsidRPr="00000000">
        <w:rPr>
          <w:rFonts w:ascii="Arial" w:cs="Arial" w:eastAsia="Arial" w:hAnsi="Arial"/>
          <w:color w:val="000000"/>
          <w:sz w:val="22"/>
          <w:szCs w:val="22"/>
          <w:rtl w:val="0"/>
        </w:rPr>
        <w:t xml:space="preserve"> no later than April 23, 2024.</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180" w:right="432" w:firstLine="0"/>
        <w:rPr/>
      </w:pPr>
      <w:r w:rsidDel="00000000" w:rsidR="00000000" w:rsidRPr="00000000">
        <w:rPr>
          <w:rFonts w:ascii="Arial" w:cs="Arial" w:eastAsia="Arial" w:hAnsi="Arial"/>
          <w:color w:val="000000"/>
          <w:sz w:val="22"/>
          <w:szCs w:val="22"/>
          <w:rtl w:val="0"/>
        </w:rPr>
        <w:t xml:space="preserve">A second Budget Committee meeting is scheduled for 6:00 p.m. on May 13, 2024. Any additional meetings necessary will be announced at the May 13, 2024, meeting. </w:t>
      </w:r>
      <w:r w:rsidDel="00000000" w:rsidR="00000000" w:rsidRPr="00000000">
        <w:rPr>
          <w:rtl w:val="0"/>
        </w:rPr>
      </w:r>
    </w:p>
    <w:p w:rsidR="00000000" w:rsidDel="00000000" w:rsidP="00000000" w:rsidRDefault="00000000" w:rsidRPr="00000000" w14:paraId="0000000E">
      <w:pPr>
        <w:ind w:right="-7"/>
        <w:rPr/>
      </w:pPr>
      <w:r w:rsidDel="00000000" w:rsidR="00000000" w:rsidRPr="00000000">
        <w:rPr>
          <w:rtl w:val="0"/>
        </w:rPr>
      </w:r>
    </w:p>
    <w:sectPr>
      <w:headerReference r:id="rId10" w:type="first"/>
      <w:footerReference r:id="rId11" w:type="first"/>
      <w:pgSz w:h="15840" w:w="12240" w:orient="portrait"/>
      <w:pgMar w:bottom="1800" w:top="2880" w:left="1627"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799"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Steve Spencer, Superintendent</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-177799</wp:posOffset>
              </wp:positionH>
              <wp:positionV relativeFrom="paragraph">
                <wp:posOffset>-126999</wp:posOffset>
              </wp:positionV>
              <wp:extent cx="0" cy="31750"/>
              <wp:effectExtent b="0" l="0" r="0" t="0"/>
              <wp:wrapNone/>
              <wp:docPr id="57" name=""/>
              <a:graphic>
                <a:graphicData uri="http://schemas.microsoft.com/office/word/2010/wordprocessingShape">
                  <wps:wsp>
                    <wps:cNvCnPr/>
                    <wps:spPr>
                      <a:xfrm>
                        <a:off x="2312288" y="3780000"/>
                        <a:ext cx="6067425" cy="0"/>
                      </a:xfrm>
                      <a:prstGeom prst="straightConnector1">
                        <a:avLst/>
                      </a:prstGeom>
                      <a:noFill/>
                      <a:ln cap="flat" cmpd="sng" w="3175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-126999</wp:posOffset>
              </wp:positionV>
              <wp:extent cx="0" cy="31750"/>
              <wp:effectExtent b="0" l="0" r="0" t="0"/>
              <wp:wrapNone/>
              <wp:docPr id="5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31750"/>
                      </a:xfrm>
                      <a:prstGeom prst="rect"/>
                      <a:ln/>
                    </pic:spPr>
                  </pic:pic>
                </a:graphicData>
              </a:graphic>
            </wp:anchor>
          </w:drawing>
        </mc:Fallback>
      </mc:AlternateConten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799"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Rachel Alpert, Assistant Superintendent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990" w:right="-7"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Board of Directors:  Ed Dressel ● Lu Ann Meyer ● Rob Ogilvie ● Zach Steele ● Jonathan Woods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7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-1050924</wp:posOffset>
          </wp:positionH>
          <wp:positionV relativeFrom="paragraph">
            <wp:posOffset>-369569</wp:posOffset>
          </wp:positionV>
          <wp:extent cx="7831609" cy="2479589"/>
          <wp:effectExtent b="0" l="0" r="0" t="0"/>
          <wp:wrapNone/>
          <wp:docPr descr="Header" id="58" name="image1.jpg"/>
          <a:graphic>
            <a:graphicData uri="http://schemas.openxmlformats.org/drawingml/2006/picture">
              <pic:pic>
                <pic:nvPicPr>
                  <pic:cNvPr descr="Header" id="0" name="image1.jpg"/>
                  <pic:cNvPicPr preferRelativeResize="0"/>
                </pic:nvPicPr>
                <pic:blipFill>
                  <a:blip r:embed="rId1"/>
                  <a:srcRect b="0" l="0" r="0" t="0"/>
                  <a:stretch>
                    <a:fillRect/>
                  </a:stretch>
                </pic:blipFill>
                <pic:spPr>
                  <a:xfrm>
                    <a:off x="0" y="0"/>
                    <a:ext cx="7831609" cy="247958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Arial" w:cs="Arial" w:eastAsia="Arial" w:hAnsi="Arial"/>
      <w:u w:val="single"/>
    </w:rPr>
  </w:style>
  <w:style w:type="paragraph" w:styleId="Heading2">
    <w:name w:val="heading 2"/>
    <w:basedOn w:val="Normal"/>
    <w:next w:val="Normal"/>
    <w:pPr>
      <w:keepNext w:val="1"/>
      <w:tabs>
        <w:tab w:val="left" w:leader="none" w:pos="7028"/>
      </w:tabs>
    </w:pPr>
    <w:rPr>
      <w:rFonts w:ascii="Arial" w:cs="Arial" w:eastAsia="Arial" w:hAnsi="Arial"/>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3D3F"/>
  </w:style>
  <w:style w:type="paragraph" w:styleId="Heading1">
    <w:name w:val="heading 1"/>
    <w:basedOn w:val="Normal"/>
    <w:next w:val="Normal"/>
    <w:link w:val="Heading1Char"/>
    <w:qFormat w:val="1"/>
    <w:rsid w:val="004855B6"/>
    <w:pPr>
      <w:keepNext w:val="1"/>
      <w:widowControl w:val="0"/>
      <w:jc w:val="center"/>
      <w:outlineLvl w:val="0"/>
    </w:pPr>
    <w:rPr>
      <w:rFonts w:ascii="Arial" w:cs="Arial" w:eastAsia="Times New Roman" w:hAnsi="Arial"/>
      <w:szCs w:val="20"/>
      <w:u w:val="single"/>
    </w:rPr>
  </w:style>
  <w:style w:type="paragraph" w:styleId="Heading2">
    <w:name w:val="heading 2"/>
    <w:basedOn w:val="Normal"/>
    <w:next w:val="Normal"/>
    <w:link w:val="Heading2Char"/>
    <w:semiHidden w:val="1"/>
    <w:unhideWhenUsed w:val="1"/>
    <w:qFormat w:val="1"/>
    <w:rsid w:val="004855B6"/>
    <w:pPr>
      <w:keepNext w:val="1"/>
      <w:tabs>
        <w:tab w:val="left" w:pos="7028"/>
      </w:tabs>
      <w:outlineLvl w:val="1"/>
    </w:pPr>
    <w:rPr>
      <w:rFonts w:ascii="Arial" w:cs="Arial" w:eastAsia="Times New Roman" w:hAnsi="Arial"/>
      <w:b w:val="1"/>
      <w:bCs w:val="1"/>
      <w:sz w:val="22"/>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D07A1"/>
    <w:pPr>
      <w:tabs>
        <w:tab w:val="center" w:pos="4680"/>
        <w:tab w:val="right" w:pos="9360"/>
      </w:tabs>
    </w:pPr>
  </w:style>
  <w:style w:type="character" w:styleId="HeaderChar" w:customStyle="1">
    <w:name w:val="Header Char"/>
    <w:basedOn w:val="DefaultParagraphFont"/>
    <w:link w:val="Header"/>
    <w:uiPriority w:val="99"/>
    <w:rsid w:val="003D07A1"/>
  </w:style>
  <w:style w:type="paragraph" w:styleId="Footer">
    <w:name w:val="footer"/>
    <w:basedOn w:val="Normal"/>
    <w:link w:val="FooterChar"/>
    <w:uiPriority w:val="99"/>
    <w:unhideWhenUsed w:val="1"/>
    <w:rsid w:val="003D07A1"/>
    <w:pPr>
      <w:tabs>
        <w:tab w:val="center" w:pos="4680"/>
        <w:tab w:val="right" w:pos="9360"/>
      </w:tabs>
    </w:pPr>
  </w:style>
  <w:style w:type="character" w:styleId="FooterChar" w:customStyle="1">
    <w:name w:val="Footer Char"/>
    <w:basedOn w:val="DefaultParagraphFont"/>
    <w:link w:val="Footer"/>
    <w:uiPriority w:val="99"/>
    <w:rsid w:val="003D07A1"/>
  </w:style>
  <w:style w:type="character" w:styleId="Heading1Char" w:customStyle="1">
    <w:name w:val="Heading 1 Char"/>
    <w:basedOn w:val="DefaultParagraphFont"/>
    <w:link w:val="Heading1"/>
    <w:rsid w:val="004855B6"/>
    <w:rPr>
      <w:rFonts w:ascii="Arial" w:cs="Arial" w:eastAsia="Times New Roman" w:hAnsi="Arial"/>
      <w:szCs w:val="20"/>
      <w:u w:val="single"/>
    </w:rPr>
  </w:style>
  <w:style w:type="character" w:styleId="Heading2Char" w:customStyle="1">
    <w:name w:val="Heading 2 Char"/>
    <w:basedOn w:val="DefaultParagraphFont"/>
    <w:link w:val="Heading2"/>
    <w:semiHidden w:val="1"/>
    <w:rsid w:val="004855B6"/>
    <w:rPr>
      <w:rFonts w:ascii="Arial" w:cs="Arial" w:eastAsia="Times New Roman" w:hAnsi="Arial"/>
      <w:b w:val="1"/>
      <w:bCs w:val="1"/>
      <w:sz w:val="22"/>
      <w:szCs w:val="20"/>
    </w:rPr>
  </w:style>
  <w:style w:type="paragraph" w:styleId="BodyText">
    <w:name w:val="Body Text"/>
    <w:basedOn w:val="Normal"/>
    <w:link w:val="BodyTextChar"/>
    <w:semiHidden w:val="1"/>
    <w:unhideWhenUsed w:val="1"/>
    <w:rsid w:val="004855B6"/>
    <w:rPr>
      <w:rFonts w:eastAsia="Times New Roman"/>
      <w:sz w:val="20"/>
      <w:szCs w:val="22"/>
    </w:rPr>
  </w:style>
  <w:style w:type="character" w:styleId="BodyTextChar" w:customStyle="1">
    <w:name w:val="Body Text Char"/>
    <w:basedOn w:val="DefaultParagraphFont"/>
    <w:link w:val="BodyText"/>
    <w:semiHidden w:val="1"/>
    <w:rsid w:val="004855B6"/>
    <w:rPr>
      <w:rFonts w:eastAsia="Times New Roman"/>
      <w:sz w:val="20"/>
      <w:szCs w:val="22"/>
    </w:rPr>
  </w:style>
  <w:style w:type="paragraph" w:styleId="BodyText2">
    <w:name w:val="Body Text 2"/>
    <w:basedOn w:val="Normal"/>
    <w:link w:val="BodyText2Char"/>
    <w:semiHidden w:val="1"/>
    <w:unhideWhenUsed w:val="1"/>
    <w:rsid w:val="004855B6"/>
    <w:pPr>
      <w:tabs>
        <w:tab w:val="left" w:pos="7028"/>
      </w:tabs>
    </w:pPr>
    <w:rPr>
      <w:rFonts w:ascii="Arial" w:cs="Arial" w:eastAsia="Times New Roman" w:hAnsi="Arial"/>
      <w:sz w:val="22"/>
      <w:szCs w:val="20"/>
    </w:rPr>
  </w:style>
  <w:style w:type="character" w:styleId="BodyText2Char" w:customStyle="1">
    <w:name w:val="Body Text 2 Char"/>
    <w:basedOn w:val="DefaultParagraphFont"/>
    <w:link w:val="BodyText2"/>
    <w:semiHidden w:val="1"/>
    <w:rsid w:val="004855B6"/>
    <w:rPr>
      <w:rFonts w:ascii="Arial" w:cs="Arial" w:eastAsia="Times New Roman" w:hAnsi="Arial"/>
      <w:sz w:val="22"/>
      <w:szCs w:val="20"/>
    </w:rPr>
  </w:style>
  <w:style w:type="paragraph" w:styleId="BalloonText">
    <w:name w:val="Balloon Text"/>
    <w:basedOn w:val="Normal"/>
    <w:link w:val="BalloonTextChar"/>
    <w:uiPriority w:val="99"/>
    <w:semiHidden w:val="1"/>
    <w:unhideWhenUsed w:val="1"/>
    <w:rsid w:val="00C411F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411F6"/>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dallas.k12.or.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allas.k12.or.us" TargetMode="External"/><Relationship Id="rId8" Type="http://schemas.openxmlformats.org/officeDocument/2006/relationships/hyperlink" Target="mailto:tami.montague@dsd2.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v/G38zx4N3yPnlH8wEknvl5ayg==">CgMxLjAyCGguZ2pkZ3hzOAByITFybVkyT0NwWEtFUWV0ZUdIT2RJRnFEZEh3enotSHdIQQ==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2024-04-02T15:36:00Z</dcterms:created>
  <dc:creator>Debbie McCleery</dc:creator>
</cp:coreProperties>
</file>